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D6B" w:rsidRPr="00B70D6B" w:rsidRDefault="00B70D6B" w:rsidP="00B70D6B">
      <w:pPr>
        <w:pStyle w:val="NormalWeb"/>
        <w:spacing w:before="0" w:beforeAutospacing="0" w:after="0" w:afterAutospacing="0"/>
        <w:jc w:val="center"/>
        <w:rPr>
          <w:rFonts w:ascii="Calibri" w:hAnsi="Calibri" w:cs="Calibri"/>
          <w:b/>
          <w:sz w:val="32"/>
          <w:szCs w:val="32"/>
        </w:rPr>
      </w:pPr>
      <w:r w:rsidRPr="00B70D6B">
        <w:rPr>
          <w:rFonts w:ascii="Calibri" w:hAnsi="Calibri" w:cs="Calibri"/>
          <w:b/>
          <w:sz w:val="32"/>
          <w:szCs w:val="32"/>
        </w:rPr>
        <w:t xml:space="preserve">MMTS cart’s with </w:t>
      </w:r>
      <w:r w:rsidRPr="00B70D6B">
        <w:rPr>
          <w:rFonts w:ascii="Calibri" w:hAnsi="Calibri" w:cs="Calibri"/>
          <w:b/>
          <w:sz w:val="32"/>
          <w:szCs w:val="32"/>
        </w:rPr>
        <w:t>new Elmo TT-12 Document Camera!</w:t>
      </w:r>
    </w:p>
    <w:p w:rsidR="00B70D6B" w:rsidRDefault="00B70D6B" w:rsidP="00B70D6B">
      <w:pPr>
        <w:pStyle w:val="NormalWeb"/>
        <w:spacing w:before="0" w:beforeAutospacing="0" w:after="0" w:afterAutospacing="0"/>
        <w:rPr>
          <w:rFonts w:ascii="Calibri" w:hAnsi="Calibri" w:cs="Calibri"/>
        </w:rPr>
      </w:pPr>
    </w:p>
    <w:p w:rsidR="00B70D6B" w:rsidRDefault="00B70D6B" w:rsidP="00B70D6B">
      <w:pPr>
        <w:pStyle w:val="NormalWeb"/>
        <w:spacing w:before="0" w:beforeAutospacing="0" w:after="0" w:afterAutospacing="0"/>
        <w:rPr>
          <w:rFonts w:ascii="Calibri" w:hAnsi="Calibri" w:cs="Calibri"/>
        </w:rPr>
      </w:pPr>
      <w:r>
        <w:rPr>
          <w:rFonts w:ascii="Calibri" w:hAnsi="Calibri" w:cs="Calibri"/>
        </w:rPr>
        <w:t xml:space="preserve">Because we chose to continue with the Elmo, the outside appearance of the new TT-12 should be familiar. </w:t>
      </w:r>
      <w:r>
        <w:rPr>
          <w:rFonts w:ascii="Calibri" w:hAnsi="Calibri" w:cs="Calibri"/>
          <w:u w:val="single"/>
        </w:rPr>
        <w:t>But that is all that is the same</w:t>
      </w:r>
      <w:r>
        <w:rPr>
          <w:rFonts w:ascii="Calibri" w:hAnsi="Calibri" w:cs="Calibri"/>
        </w:rPr>
        <w:t xml:space="preserve">. </w:t>
      </w:r>
    </w:p>
    <w:p w:rsidR="00B70D6B" w:rsidRDefault="00B70D6B" w:rsidP="00B70D6B">
      <w:pPr>
        <w:pStyle w:val="NormalWeb"/>
        <w:spacing w:before="0" w:beforeAutospacing="0" w:after="0" w:afterAutospacing="0"/>
        <w:rPr>
          <w:rFonts w:ascii="Calibri" w:hAnsi="Calibri" w:cs="Calibri"/>
        </w:rPr>
      </w:pPr>
    </w:p>
    <w:p w:rsidR="00B70D6B" w:rsidRDefault="00B70D6B" w:rsidP="00B70D6B">
      <w:pPr>
        <w:pStyle w:val="NormalWeb"/>
        <w:spacing w:before="0" w:beforeAutospacing="0" w:after="0" w:afterAutospacing="0"/>
        <w:rPr>
          <w:rFonts w:ascii="Calibri" w:hAnsi="Calibri" w:cs="Calibri"/>
        </w:rPr>
      </w:pPr>
      <w:r>
        <w:rPr>
          <w:rFonts w:ascii="Calibri" w:hAnsi="Calibri" w:cs="Calibri"/>
        </w:rPr>
        <w:t>There are plenty of new features that the manual (link below) describe in detail. Several observations from our deployment team may help you with initial use of the camera:</w:t>
      </w:r>
    </w:p>
    <w:p w:rsidR="00B70D6B" w:rsidRDefault="00B70D6B" w:rsidP="00B70D6B">
      <w:pPr>
        <w:pStyle w:val="NormalWeb"/>
        <w:spacing w:before="0" w:beforeAutospacing="0" w:after="0" w:afterAutospacing="0"/>
        <w:rPr>
          <w:rFonts w:ascii="Calibri" w:hAnsi="Calibri" w:cs="Calibri"/>
        </w:rPr>
      </w:pPr>
      <w:r>
        <w:rPr>
          <w:rFonts w:ascii="Calibri" w:hAnsi="Calibri" w:cs="Calibri"/>
        </w:rPr>
        <w:t> </w:t>
      </w:r>
    </w:p>
    <w:p w:rsidR="00B70D6B" w:rsidRDefault="00B70D6B" w:rsidP="00B70D6B">
      <w:pPr>
        <w:numPr>
          <w:ilvl w:val="0"/>
          <w:numId w:val="1"/>
        </w:numPr>
        <w:ind w:left="540"/>
        <w:textAlignment w:val="center"/>
        <w:rPr>
          <w:rFonts w:ascii="Times New Roman" w:hAnsi="Times New Roman" w:cs="Times New Roman"/>
          <w:sz w:val="24"/>
          <w:szCs w:val="24"/>
        </w:rPr>
      </w:pPr>
      <w:r>
        <w:rPr>
          <w:sz w:val="24"/>
          <w:szCs w:val="24"/>
        </w:rPr>
        <w:t xml:space="preserve">In order to make use of the high definition images from the camera, we have changed the way the cables allow for projection of the document camera and computer. Now, you choose to project either the Elmo or the Computer </w:t>
      </w:r>
      <w:r>
        <w:rPr>
          <w:sz w:val="24"/>
          <w:szCs w:val="24"/>
          <w:u w:val="single"/>
        </w:rPr>
        <w:t>on the Epson projector</w:t>
      </w:r>
      <w:r>
        <w:rPr>
          <w:sz w:val="24"/>
          <w:szCs w:val="24"/>
        </w:rPr>
        <w:t xml:space="preserve">. You can use the “Source” button on the remote for quick access to either device. You no longer control computer or document camera from the document camera controls. </w:t>
      </w:r>
      <w:r>
        <w:rPr>
          <w:i/>
          <w:iCs/>
          <w:sz w:val="24"/>
          <w:szCs w:val="24"/>
          <w:u w:val="single"/>
        </w:rPr>
        <w:t>See diagram below.</w:t>
      </w:r>
    </w:p>
    <w:p w:rsidR="00B70D6B" w:rsidRDefault="00B70D6B" w:rsidP="00B70D6B">
      <w:pPr>
        <w:pStyle w:val="NormalWeb"/>
        <w:spacing w:before="0" w:beforeAutospacing="0" w:after="0" w:afterAutospacing="0"/>
        <w:rPr>
          <w:rFonts w:ascii="Calibri" w:hAnsi="Calibri" w:cs="Calibri"/>
        </w:rPr>
      </w:pPr>
      <w:bookmarkStart w:id="0" w:name="_GoBack"/>
      <w:bookmarkEnd w:id="0"/>
    </w:p>
    <w:p w:rsidR="00B70D6B" w:rsidRDefault="00B70D6B" w:rsidP="00B70D6B">
      <w:pPr>
        <w:numPr>
          <w:ilvl w:val="0"/>
          <w:numId w:val="2"/>
        </w:numPr>
        <w:ind w:left="540"/>
        <w:textAlignment w:val="center"/>
        <w:rPr>
          <w:rFonts w:ascii="Times New Roman" w:hAnsi="Times New Roman" w:cs="Times New Roman"/>
          <w:sz w:val="24"/>
          <w:szCs w:val="24"/>
        </w:rPr>
      </w:pPr>
      <w:r>
        <w:rPr>
          <w:sz w:val="24"/>
          <w:szCs w:val="24"/>
        </w:rPr>
        <w:t>If you hear a load obnoxious sound when you switch to the document camera, turn down the volume on the Epson Projector. With external speakers connected, the volume on the projector can create a vicious feedback loop.</w:t>
      </w:r>
    </w:p>
    <w:p w:rsidR="00B70D6B" w:rsidRDefault="00B70D6B" w:rsidP="00B70D6B">
      <w:pPr>
        <w:pStyle w:val="NormalWeb"/>
        <w:spacing w:before="0" w:beforeAutospacing="0" w:after="0" w:afterAutospacing="0"/>
        <w:rPr>
          <w:rFonts w:ascii="Calibri" w:hAnsi="Calibri" w:cs="Calibri"/>
        </w:rPr>
      </w:pPr>
      <w:r>
        <w:rPr>
          <w:rFonts w:ascii="Calibri" w:hAnsi="Calibri" w:cs="Calibri"/>
        </w:rPr>
        <w:t> </w:t>
      </w:r>
    </w:p>
    <w:p w:rsidR="00B70D6B" w:rsidRDefault="00B70D6B" w:rsidP="00B70D6B">
      <w:pPr>
        <w:numPr>
          <w:ilvl w:val="0"/>
          <w:numId w:val="3"/>
        </w:numPr>
        <w:ind w:left="540"/>
        <w:textAlignment w:val="center"/>
        <w:rPr>
          <w:rFonts w:ascii="Times New Roman" w:hAnsi="Times New Roman" w:cs="Times New Roman"/>
          <w:sz w:val="24"/>
          <w:szCs w:val="24"/>
        </w:rPr>
      </w:pPr>
      <w:r>
        <w:rPr>
          <w:sz w:val="24"/>
          <w:szCs w:val="24"/>
        </w:rPr>
        <w:t xml:space="preserve">The document cameras were connected to your computer and the Image Mate software will be installed during the setup process, so you can control document camera features and record images and movies directly from the camera on your desktop computer! </w:t>
      </w:r>
    </w:p>
    <w:p w:rsidR="00B70D6B" w:rsidRDefault="00B70D6B" w:rsidP="00B70D6B">
      <w:pPr>
        <w:ind w:left="540"/>
        <w:textAlignment w:val="center"/>
        <w:rPr>
          <w:rFonts w:ascii="Times New Roman" w:hAnsi="Times New Roman" w:cs="Times New Roman"/>
          <w:sz w:val="24"/>
          <w:szCs w:val="24"/>
        </w:rPr>
      </w:pPr>
      <w:r>
        <w:rPr>
          <w:rFonts w:ascii="Times New Roman" w:hAnsi="Times New Roman" w:cs="Times New Roman"/>
          <w:sz w:val="24"/>
          <w:szCs w:val="24"/>
        </w:rPr>
        <w:t>         </w:t>
      </w:r>
    </w:p>
    <w:p w:rsidR="00B70D6B" w:rsidRDefault="00B70D6B" w:rsidP="00B70D6B">
      <w:pPr>
        <w:pStyle w:val="NormalWeb"/>
        <w:numPr>
          <w:ilvl w:val="0"/>
          <w:numId w:val="4"/>
        </w:numPr>
        <w:spacing w:before="0" w:beforeAutospacing="0" w:after="0" w:afterAutospacing="0"/>
        <w:rPr>
          <w:rFonts w:ascii="Calibri" w:hAnsi="Calibri" w:cs="Calibri"/>
          <w:i/>
          <w:iCs/>
        </w:rPr>
      </w:pPr>
      <w:r>
        <w:rPr>
          <w:rFonts w:ascii="Calibri" w:hAnsi="Calibri" w:cs="Calibri"/>
          <w:i/>
          <w:iCs/>
        </w:rPr>
        <w:t xml:space="preserve">Note </w:t>
      </w:r>
      <w:proofErr w:type="gramStart"/>
      <w:r>
        <w:rPr>
          <w:rFonts w:ascii="Calibri" w:hAnsi="Calibri" w:cs="Calibri"/>
          <w:i/>
          <w:iCs/>
        </w:rPr>
        <w:t>If</w:t>
      </w:r>
      <w:proofErr w:type="gramEnd"/>
      <w:r>
        <w:rPr>
          <w:rFonts w:ascii="Calibri" w:hAnsi="Calibri" w:cs="Calibri"/>
          <w:i/>
          <w:iCs/>
        </w:rPr>
        <w:t xml:space="preserve"> you attempt to record movies with this document camera, both audio and video will record successfully to a USB flash drive or SD Card plugged </w:t>
      </w:r>
      <w:r>
        <w:rPr>
          <w:rFonts w:ascii="Calibri" w:hAnsi="Calibri" w:cs="Calibri"/>
          <w:i/>
          <w:iCs/>
          <w:u w:val="single"/>
        </w:rPr>
        <w:t>directly</w:t>
      </w:r>
      <w:r>
        <w:rPr>
          <w:rFonts w:ascii="Calibri" w:hAnsi="Calibri" w:cs="Calibri"/>
          <w:i/>
          <w:iCs/>
        </w:rPr>
        <w:t xml:space="preserve"> into the camera. The audio is being recorded on the USB drive utilizing the built in microphone.  When using the Image Mate software and the computer to record the video you need to connect the audio output on the TT-12 to the microphone jack on the computer to get audio utilizing the camera’s built in microphone. We have a limited supply of these cables, but they can be purchased at any Best Buy or Radio Shack.</w:t>
      </w:r>
    </w:p>
    <w:p w:rsidR="00B70D6B" w:rsidRDefault="00B70D6B" w:rsidP="00B70D6B">
      <w:pPr>
        <w:ind w:left="540"/>
        <w:textAlignment w:val="center"/>
        <w:rPr>
          <w:rFonts w:ascii="Times New Roman" w:hAnsi="Times New Roman" w:cs="Times New Roman"/>
          <w:sz w:val="24"/>
          <w:szCs w:val="24"/>
        </w:rPr>
      </w:pPr>
    </w:p>
    <w:p w:rsidR="00B70D6B" w:rsidRDefault="00B70D6B" w:rsidP="00B70D6B">
      <w:pPr>
        <w:pStyle w:val="NormalWeb"/>
        <w:spacing w:before="0" w:beforeAutospacing="0" w:after="0" w:afterAutospacing="0"/>
        <w:rPr>
          <w:rFonts w:ascii="Calibri" w:hAnsi="Calibri" w:cs="Calibri"/>
        </w:rPr>
      </w:pPr>
      <w:r>
        <w:rPr>
          <w:rFonts w:ascii="Calibri" w:hAnsi="Calibri" w:cs="Calibri"/>
        </w:rPr>
        <w:t xml:space="preserve">Here are links to the quick training guide and manual for the camera. </w:t>
      </w:r>
    </w:p>
    <w:p w:rsidR="00B70D6B" w:rsidRDefault="00B70D6B" w:rsidP="00B70D6B">
      <w:pPr>
        <w:pStyle w:val="NormalWeb"/>
        <w:spacing w:before="0" w:beforeAutospacing="0" w:after="0" w:afterAutospacing="0"/>
        <w:rPr>
          <w:rFonts w:ascii="Calibri" w:hAnsi="Calibri" w:cs="Calibri"/>
        </w:rPr>
      </w:pPr>
    </w:p>
    <w:p w:rsidR="00B70D6B" w:rsidRDefault="00B70D6B" w:rsidP="00B70D6B">
      <w:pPr>
        <w:numPr>
          <w:ilvl w:val="0"/>
          <w:numId w:val="5"/>
        </w:numPr>
        <w:ind w:left="540"/>
        <w:textAlignment w:val="center"/>
        <w:rPr>
          <w:rFonts w:ascii="Times New Roman" w:hAnsi="Times New Roman" w:cs="Times New Roman"/>
          <w:sz w:val="24"/>
          <w:szCs w:val="24"/>
        </w:rPr>
      </w:pPr>
      <w:r>
        <w:rPr>
          <w:sz w:val="24"/>
          <w:szCs w:val="24"/>
        </w:rPr>
        <w:t>Elmo Quick Training Guide (</w:t>
      </w:r>
      <w:hyperlink r:id="rId6" w:history="1">
        <w:r>
          <w:rPr>
            <w:rStyle w:val="Hyperlink"/>
            <w:sz w:val="24"/>
            <w:szCs w:val="24"/>
          </w:rPr>
          <w:t>http://www.elmousa.com/sites/default/files/Quick%20Training%20Guide%20TT-12.pdf</w:t>
        </w:r>
      </w:hyperlink>
      <w:r>
        <w:rPr>
          <w:sz w:val="24"/>
          <w:szCs w:val="24"/>
        </w:rPr>
        <w:t>).</w:t>
      </w:r>
    </w:p>
    <w:p w:rsidR="00B70D6B" w:rsidRDefault="00B70D6B" w:rsidP="00B70D6B">
      <w:pPr>
        <w:pStyle w:val="NormalWeb"/>
        <w:spacing w:before="0" w:beforeAutospacing="0" w:after="0" w:afterAutospacing="0"/>
        <w:ind w:left="540"/>
        <w:rPr>
          <w:rFonts w:ascii="Calibri" w:hAnsi="Calibri" w:cs="Calibri"/>
        </w:rPr>
      </w:pPr>
      <w:r>
        <w:rPr>
          <w:rFonts w:ascii="Calibri" w:hAnsi="Calibri" w:cs="Calibri"/>
        </w:rPr>
        <w:t> </w:t>
      </w:r>
    </w:p>
    <w:p w:rsidR="00B70D6B" w:rsidRDefault="00B70D6B" w:rsidP="00B70D6B">
      <w:pPr>
        <w:numPr>
          <w:ilvl w:val="0"/>
          <w:numId w:val="6"/>
        </w:numPr>
        <w:ind w:left="540"/>
        <w:textAlignment w:val="center"/>
        <w:rPr>
          <w:rFonts w:ascii="Times New Roman" w:hAnsi="Times New Roman" w:cs="Times New Roman"/>
          <w:sz w:val="24"/>
          <w:szCs w:val="24"/>
        </w:rPr>
      </w:pPr>
      <w:r>
        <w:rPr>
          <w:sz w:val="24"/>
          <w:szCs w:val="24"/>
        </w:rPr>
        <w:t>Elmo Instruction Manual (</w:t>
      </w:r>
      <w:hyperlink r:id="rId7" w:history="1">
        <w:r>
          <w:rPr>
            <w:rStyle w:val="Hyperlink"/>
            <w:sz w:val="24"/>
            <w:szCs w:val="24"/>
          </w:rPr>
          <w:t>http://www.elmousa.com/sites/default/files/L-12_TT-12.pdf</w:t>
        </w:r>
      </w:hyperlink>
      <w:r>
        <w:rPr>
          <w:sz w:val="24"/>
          <w:szCs w:val="24"/>
        </w:rPr>
        <w:t>)</w:t>
      </w:r>
    </w:p>
    <w:p w:rsidR="00B70D6B" w:rsidRDefault="00B70D6B" w:rsidP="00B70D6B"/>
    <w:p w:rsidR="00B70D6B" w:rsidRDefault="00B70D6B" w:rsidP="00B70D6B">
      <w:r>
        <w:rPr>
          <w:noProof/>
        </w:rPr>
        <w:lastRenderedPageBreak/>
        <w:drawing>
          <wp:inline distT="0" distB="0" distL="0" distR="0">
            <wp:extent cx="5314950" cy="3686175"/>
            <wp:effectExtent l="0" t="0" r="0" b="9525"/>
            <wp:docPr id="1" name="Picture 1" descr="Description: Description: Description: Description: cid:image001.png@01CDF23D.7628BA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cid:image001.png@01CDF23D.7628BAC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314950" cy="3686175"/>
                    </a:xfrm>
                    <a:prstGeom prst="rect">
                      <a:avLst/>
                    </a:prstGeom>
                    <a:noFill/>
                    <a:ln>
                      <a:noFill/>
                    </a:ln>
                  </pic:spPr>
                </pic:pic>
              </a:graphicData>
            </a:graphic>
          </wp:inline>
        </w:drawing>
      </w:r>
    </w:p>
    <w:p w:rsidR="00D32F48" w:rsidRDefault="00D32F48"/>
    <w:sectPr w:rsidR="00D32F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0F91"/>
    <w:multiLevelType w:val="multilevel"/>
    <w:tmpl w:val="D30E42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A0E5B64"/>
    <w:multiLevelType w:val="multilevel"/>
    <w:tmpl w:val="95382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A003975"/>
    <w:multiLevelType w:val="multilevel"/>
    <w:tmpl w:val="E794B0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B187C8D"/>
    <w:multiLevelType w:val="multilevel"/>
    <w:tmpl w:val="F0E2BD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38414453"/>
    <w:multiLevelType w:val="hybridMultilevel"/>
    <w:tmpl w:val="C814520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5">
    <w:nsid w:val="60154DF0"/>
    <w:multiLevelType w:val="multilevel"/>
    <w:tmpl w:val="7BFA9B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D6B"/>
    <w:rsid w:val="00B70D6B"/>
    <w:rsid w:val="00D32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D6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0D6B"/>
    <w:rPr>
      <w:color w:val="0000FF"/>
      <w:u w:val="single"/>
    </w:rPr>
  </w:style>
  <w:style w:type="paragraph" w:styleId="NormalWeb">
    <w:name w:val="Normal (Web)"/>
    <w:basedOn w:val="Normal"/>
    <w:uiPriority w:val="99"/>
    <w:semiHidden/>
    <w:unhideWhenUsed/>
    <w:rsid w:val="00B70D6B"/>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70D6B"/>
    <w:rPr>
      <w:rFonts w:ascii="Tahoma" w:hAnsi="Tahoma" w:cs="Tahoma"/>
      <w:sz w:val="16"/>
      <w:szCs w:val="16"/>
    </w:rPr>
  </w:style>
  <w:style w:type="character" w:customStyle="1" w:styleId="BalloonTextChar">
    <w:name w:val="Balloon Text Char"/>
    <w:basedOn w:val="DefaultParagraphFont"/>
    <w:link w:val="BalloonText"/>
    <w:uiPriority w:val="99"/>
    <w:semiHidden/>
    <w:rsid w:val="00B70D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D6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0D6B"/>
    <w:rPr>
      <w:color w:val="0000FF"/>
      <w:u w:val="single"/>
    </w:rPr>
  </w:style>
  <w:style w:type="paragraph" w:styleId="NormalWeb">
    <w:name w:val="Normal (Web)"/>
    <w:basedOn w:val="Normal"/>
    <w:uiPriority w:val="99"/>
    <w:semiHidden/>
    <w:unhideWhenUsed/>
    <w:rsid w:val="00B70D6B"/>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70D6B"/>
    <w:rPr>
      <w:rFonts w:ascii="Tahoma" w:hAnsi="Tahoma" w:cs="Tahoma"/>
      <w:sz w:val="16"/>
      <w:szCs w:val="16"/>
    </w:rPr>
  </w:style>
  <w:style w:type="character" w:customStyle="1" w:styleId="BalloonTextChar">
    <w:name w:val="Balloon Text Char"/>
    <w:basedOn w:val="DefaultParagraphFont"/>
    <w:link w:val="BalloonText"/>
    <w:uiPriority w:val="99"/>
    <w:semiHidden/>
    <w:rsid w:val="00B70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5358">
      <w:bodyDiv w:val="1"/>
      <w:marLeft w:val="0"/>
      <w:marRight w:val="0"/>
      <w:marTop w:val="0"/>
      <w:marBottom w:val="0"/>
      <w:divBdr>
        <w:top w:val="none" w:sz="0" w:space="0" w:color="auto"/>
        <w:left w:val="none" w:sz="0" w:space="0" w:color="auto"/>
        <w:bottom w:val="none" w:sz="0" w:space="0" w:color="auto"/>
        <w:right w:val="none" w:sz="0" w:space="0" w:color="auto"/>
      </w:divBdr>
    </w:div>
    <w:div w:id="23540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www.elmousa.com/sites/default/files/L-12_TT-1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mousa.com/sites/default/files/Quick%20Training%20Guide%20TT-12.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CDF23D.7628BA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Carbajal, Linda</dc:creator>
  <cp:keywords/>
  <dc:description/>
  <cp:lastModifiedBy>Carbajal, Linda</cp:lastModifiedBy>
  <cp:revision>1</cp:revision>
  <dcterms:created xsi:type="dcterms:W3CDTF">2013-03-21T22:49:00Z</dcterms:created>
  <dcterms:modified xsi:type="dcterms:W3CDTF">2013-03-21T22:52:00Z</dcterms:modified>
</cp:coreProperties>
</file>